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0D" w:rsidRPr="00DF4B0D" w:rsidRDefault="00DF4B0D" w:rsidP="00DF4B0D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CD694B1" wp14:editId="0F1330F5">
                <wp:extent cx="304800" cy="304800"/>
                <wp:effectExtent l="0" t="0" r="0" b="0"/>
                <wp:docPr id="1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wW8g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Am8FvICAADw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DF4B0D" w:rsidRPr="00DF4B0D" w:rsidRDefault="00DF4B0D" w:rsidP="00DF4B0D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</w:pPr>
      <w:r w:rsidRPr="00DF4B0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  <w:t>КАБІНЕТ МІНІ</w:t>
      </w:r>
      <w:proofErr w:type="gramStart"/>
      <w:r w:rsidRPr="00DF4B0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  <w:t>СТР</w:t>
      </w:r>
      <w:proofErr w:type="gramEnd"/>
      <w:r w:rsidRPr="00DF4B0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ru-RU"/>
        </w:rPr>
        <w:t>ІВ УКРАЇНИ</w:t>
      </w:r>
    </w:p>
    <w:p w:rsidR="00DF4B0D" w:rsidRPr="00DF4B0D" w:rsidRDefault="00DF4B0D" w:rsidP="00DF4B0D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  <w:t>РОЗПОРЯДЖЕННЯ</w:t>
      </w:r>
    </w:p>
    <w:p w:rsidR="00DF4B0D" w:rsidRPr="00DF4B0D" w:rsidRDefault="00DF4B0D" w:rsidP="00DF4B0D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</w:pPr>
      <w:proofErr w:type="spellStart"/>
      <w:r w:rsidRPr="00DF4B0D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>від</w:t>
      </w:r>
      <w:proofErr w:type="spellEnd"/>
      <w:r w:rsidRPr="00DF4B0D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 xml:space="preserve"> 05 </w:t>
      </w:r>
      <w:proofErr w:type="spellStart"/>
      <w:r w:rsidRPr="00DF4B0D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>серпня</w:t>
      </w:r>
      <w:proofErr w:type="spellEnd"/>
      <w:r w:rsidRPr="00DF4B0D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 xml:space="preserve"> 2020 р. № 965-р</w:t>
      </w:r>
    </w:p>
    <w:p w:rsidR="00DF4B0D" w:rsidRPr="00DF4B0D" w:rsidRDefault="00DF4B0D" w:rsidP="00DF4B0D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proofErr w:type="spellStart"/>
      <w:r w:rsidRPr="00DF4B0D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t>Киї</w:t>
      </w:r>
      <w:proofErr w:type="gramStart"/>
      <w:r w:rsidRPr="00DF4B0D"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</w:p>
    <w:p w:rsidR="00DF4B0D" w:rsidRPr="00DF4B0D" w:rsidRDefault="00DF4B0D" w:rsidP="00DF4B0D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</w:pPr>
      <w:proofErr w:type="gram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Про</w:t>
      </w:r>
      <w:proofErr w:type="gram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заходи з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відзначення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у 2020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році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пам’яті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захисників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які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загинули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в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боротьбі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за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незалежність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суверенітет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і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територіальну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цілісність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ru-RU"/>
        </w:rPr>
        <w:t>України</w:t>
      </w:r>
      <w:proofErr w:type="spellEnd"/>
    </w:p>
    <w:p w:rsidR="00DF4B0D" w:rsidRPr="00DF4B0D" w:rsidRDefault="00800FC3" w:rsidP="00DF4B0D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color w:val="333333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DF4B0D" w:rsidRPr="00DF4B0D" w:rsidRDefault="00DF4B0D" w:rsidP="00DF4B0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1.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Затвердити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план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відзначення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у 2020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році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Дня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пам’яті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захисників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які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загинули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в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боротьбі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gram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</w:t>
      </w:r>
      <w:proofErr w:type="gram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незалежність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суверенітет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територіальну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цілісність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що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додається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.</w:t>
      </w:r>
    </w:p>
    <w:p w:rsidR="00DF4B0D" w:rsidRPr="00DF4B0D" w:rsidRDefault="00DF4B0D" w:rsidP="00DF4B0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2.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Обласним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Київській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міській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держадміністраціям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розробити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затвердити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gram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до</w:t>
      </w:r>
      <w:proofErr w:type="gram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15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серпня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2020 р.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регіональні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плани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з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відзначення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у</w:t>
      </w: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br/>
        <w:t xml:space="preserve">2020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році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Дня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пам’яті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захисників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які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загинули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в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боротьбі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gram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</w:t>
      </w:r>
      <w:proofErr w:type="gram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незалежність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суверенітет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і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територіальну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цілісність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.</w:t>
      </w:r>
    </w:p>
    <w:p w:rsidR="00DF4B0D" w:rsidRPr="00DF4B0D" w:rsidRDefault="00DF4B0D" w:rsidP="00DF4B0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3.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Міністерствам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іншим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центральним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органам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виконавчої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влади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обласним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Київській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міській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держадміністраціям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:</w:t>
      </w:r>
    </w:p>
    <w:p w:rsidR="00DF4B0D" w:rsidRPr="00DF4B0D" w:rsidRDefault="00DF4B0D" w:rsidP="00DF4B0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забезпечити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виконання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плану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затвердженого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цим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розпорядженням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з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урахуванням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проведення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протиепідемічних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пов’язаних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із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запобіганням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поширенню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на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території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гострої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proofErr w:type="gram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респ</w:t>
      </w:r>
      <w:proofErr w:type="gram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іраторної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хвороби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COVID-19,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спричиненої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коронавірусом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SARS-CoV-2;</w:t>
      </w:r>
    </w:p>
    <w:p w:rsidR="00DF4B0D" w:rsidRPr="00DF4B0D" w:rsidRDefault="00DF4B0D" w:rsidP="00DF4B0D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подати до 10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жовтня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2020 р.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Міністерству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у справах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ветеранів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інформацію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про стан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виконання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плану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заходів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затвердженого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цим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розпорядженням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, для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її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узагальнення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та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подання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до 25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жовтня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Кабінетові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Міні</w:t>
      </w:r>
      <w:proofErr w:type="gram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стр</w:t>
      </w:r>
      <w:proofErr w:type="gram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ів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.</w:t>
      </w:r>
    </w:p>
    <w:p w:rsidR="00DF4B0D" w:rsidRPr="00DF4B0D" w:rsidRDefault="00DF4B0D" w:rsidP="00DF4B0D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</w:pPr>
      <w:r w:rsidRPr="00DF4B0D">
        <w:rPr>
          <w:rFonts w:ascii="ProbaPro" w:eastAsia="Times New Roman" w:hAnsi="ProbaPro" w:cs="Times New Roman"/>
          <w:color w:val="1D1D1B"/>
          <w:sz w:val="27"/>
          <w:szCs w:val="27"/>
          <w:lang w:eastAsia="ru-RU"/>
        </w:rPr>
        <w:t>  </w:t>
      </w:r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     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Прем’єр-міні</w:t>
      </w:r>
      <w:proofErr w:type="gramStart"/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стр</w:t>
      </w:r>
      <w:proofErr w:type="spellEnd"/>
      <w:proofErr w:type="gramEnd"/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DF4B0D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                                      Д. ШМИГАЛЬ</w:t>
      </w:r>
    </w:p>
    <w:p w:rsidR="00847F33" w:rsidRDefault="00847F33" w:rsidP="00DF4B0D"/>
    <w:p w:rsidR="00800FC3" w:rsidRDefault="00800FC3" w:rsidP="00DF4B0D"/>
    <w:p w:rsidR="00800FC3" w:rsidRDefault="00800FC3" w:rsidP="00DF4B0D"/>
    <w:p w:rsidR="00800FC3" w:rsidRDefault="00800FC3" w:rsidP="00800FC3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A828C1">
        <w:rPr>
          <w:rFonts w:ascii="Times New Roman" w:hAnsi="Times New Roman"/>
          <w:b w:val="0"/>
          <w:sz w:val="28"/>
          <w:szCs w:val="28"/>
        </w:rPr>
        <w:lastRenderedPageBreak/>
        <w:t xml:space="preserve">ПЛАН </w:t>
      </w:r>
      <w:r w:rsidRPr="00A828C1">
        <w:rPr>
          <w:rFonts w:ascii="Times New Roman" w:hAnsi="Times New Roman"/>
          <w:b w:val="0"/>
          <w:sz w:val="28"/>
          <w:szCs w:val="28"/>
        </w:rPr>
        <w:br/>
        <w:t>заходів з відзначення у 2020 році Дня пам</w:t>
      </w:r>
      <w:r>
        <w:rPr>
          <w:rFonts w:ascii="Times New Roman" w:hAnsi="Times New Roman"/>
          <w:b w:val="0"/>
          <w:sz w:val="28"/>
          <w:szCs w:val="28"/>
        </w:rPr>
        <w:t>’</w:t>
      </w:r>
      <w:r w:rsidRPr="00A828C1">
        <w:rPr>
          <w:rFonts w:ascii="Times New Roman" w:hAnsi="Times New Roman"/>
          <w:b w:val="0"/>
          <w:sz w:val="28"/>
          <w:szCs w:val="28"/>
        </w:rPr>
        <w:t xml:space="preserve">яті захисників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A828C1">
        <w:rPr>
          <w:rFonts w:ascii="Times New Roman" w:hAnsi="Times New Roman"/>
          <w:b w:val="0"/>
          <w:sz w:val="28"/>
          <w:szCs w:val="28"/>
        </w:rPr>
        <w:t>України, які загинули в боротьбі за незалежність, суверенітет і територіальну цілісність України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1. Забезпечити: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1) розроблення за участю представників громадських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єднань ветеранів війни і затвердження регіональних планів заходів з відзначення у 2020 році Дня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Обласні та Київська міська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8C1">
        <w:rPr>
          <w:rFonts w:ascii="Times New Roman" w:hAnsi="Times New Roman"/>
          <w:sz w:val="28"/>
          <w:szCs w:val="28"/>
        </w:rPr>
        <w:t>держадміністрації,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Серпень;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2) підготовку та проведення у столиці України — м. Києві, інших населених пунктах заходів щодо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 захисників України, які загинули в боротьбі за незалежність, суверенітет і територіальну цілісність України, за участю представників органів державної влади, органів місцевого самоврядування, народних депутатів України, представників іноземних держав, іноземного дипломатичного корпусу, міжнародних організацій, учасників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осіб, які чинили опір незаконній окупації та анексії Автономної Республіки Крим та </w:t>
      </w:r>
      <w:r w:rsidRPr="00A828C1">
        <w:rPr>
          <w:rFonts w:ascii="Times New Roman" w:hAnsi="Times New Roman"/>
          <w:sz w:val="28"/>
          <w:szCs w:val="28"/>
        </w:rPr>
        <w:br/>
        <w:t>м. Севастополя, представників духовенства, громадськості.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bookmarkStart w:id="0" w:name="_Hlk43108953"/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МКІП, Національна гвардія, МОЗ, ДСНС, МЗС, СБУ (за згодою),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яті, Адміністрація </w:t>
      </w:r>
      <w:proofErr w:type="spellStart"/>
      <w:r w:rsidRPr="00A828C1">
        <w:rPr>
          <w:rFonts w:ascii="Times New Roman" w:hAnsi="Times New Roman"/>
          <w:sz w:val="28"/>
          <w:szCs w:val="28"/>
        </w:rPr>
        <w:t>Держприкордонслужби</w:t>
      </w:r>
      <w:proofErr w:type="spellEnd"/>
      <w:r w:rsidRPr="00A828C1">
        <w:rPr>
          <w:rFonts w:ascii="Times New Roman" w:hAnsi="Times New Roman"/>
          <w:sz w:val="28"/>
          <w:szCs w:val="28"/>
        </w:rPr>
        <w:t>, Держкомтелерадіо, ПАТ “НСТУ” (за згодою), заклади освіти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bookmarkEnd w:id="0"/>
    <w:p w:rsid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3) проведення: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урочистих заходів у Меморіальному комплексі, розташованому на території Міноборони (м. Київ, просп. </w:t>
      </w:r>
      <w:proofErr w:type="spellStart"/>
      <w:r w:rsidRPr="00A828C1">
        <w:rPr>
          <w:rFonts w:ascii="Times New Roman" w:hAnsi="Times New Roman"/>
          <w:sz w:val="28"/>
          <w:szCs w:val="28"/>
        </w:rPr>
        <w:t>Повітрофлотський</w:t>
      </w:r>
      <w:proofErr w:type="spellEnd"/>
      <w:r w:rsidRPr="00A828C1">
        <w:rPr>
          <w:rFonts w:ascii="Times New Roman" w:hAnsi="Times New Roman"/>
          <w:sz w:val="28"/>
          <w:szCs w:val="28"/>
        </w:rPr>
        <w:t>, 6)</w:t>
      </w:r>
      <w:r>
        <w:rPr>
          <w:rFonts w:ascii="Times New Roman" w:hAnsi="Times New Roman"/>
          <w:sz w:val="28"/>
          <w:szCs w:val="28"/>
        </w:rPr>
        <w:t>,</w:t>
      </w:r>
      <w:r w:rsidRPr="00A828C1">
        <w:rPr>
          <w:rFonts w:ascii="Times New Roman" w:hAnsi="Times New Roman"/>
          <w:sz w:val="28"/>
          <w:szCs w:val="28"/>
        </w:rPr>
        <w:t xml:space="preserve"> щодо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lastRenderedPageBreak/>
        <w:t xml:space="preserve">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МОН, СБУ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національно-патріотичних заходів у закладах освіти та культури, в місцях дислокації військових частин, вищих військових навчальних закладах, установах та організаціях із залученням їх особового 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складу та/або штатних працівників, ветеранів війни</w:t>
      </w:r>
      <w:r>
        <w:rPr>
          <w:rFonts w:ascii="Times New Roman" w:hAnsi="Times New Roman"/>
          <w:sz w:val="28"/>
          <w:szCs w:val="28"/>
        </w:rPr>
        <w:t> —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828C1">
        <w:rPr>
          <w:rFonts w:ascii="Times New Roman" w:hAnsi="Times New Roman"/>
          <w:sz w:val="28"/>
          <w:szCs w:val="28"/>
        </w:rPr>
        <w:t>учасників антитерористичної операції,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осіб, які чинили опір незаконній окупації та анексії Автономної Республіки Кри</w:t>
      </w:r>
      <w:r>
        <w:rPr>
          <w:rFonts w:ascii="Times New Roman" w:hAnsi="Times New Roman"/>
          <w:sz w:val="28"/>
          <w:szCs w:val="28"/>
        </w:rPr>
        <w:t>м та м. </w:t>
      </w:r>
      <w:r w:rsidRPr="00A828C1">
        <w:rPr>
          <w:rFonts w:ascii="Times New Roman" w:hAnsi="Times New Roman"/>
          <w:sz w:val="28"/>
          <w:szCs w:val="28"/>
        </w:rPr>
        <w:t>Севастополя.</w:t>
      </w:r>
    </w:p>
    <w:p w:rsidR="00800FC3" w:rsidRPr="00A828C1" w:rsidRDefault="00800FC3" w:rsidP="00800FC3">
      <w:pPr>
        <w:pStyle w:val="a3"/>
        <w:spacing w:before="0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Міноборони, МВС, МКІП,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заклади освіти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bookmarkStart w:id="1" w:name="_Hlk42871826"/>
      <w:r w:rsidRPr="00A828C1">
        <w:rPr>
          <w:rFonts w:ascii="Times New Roman" w:hAnsi="Times New Roman"/>
          <w:sz w:val="28"/>
          <w:szCs w:val="28"/>
        </w:rPr>
        <w:t xml:space="preserve">Серпень 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 xml:space="preserve"> вересень</w:t>
      </w:r>
      <w:bookmarkEnd w:id="1"/>
      <w:r w:rsidRPr="00A828C1">
        <w:rPr>
          <w:rFonts w:ascii="Times New Roman" w:hAnsi="Times New Roman"/>
          <w:sz w:val="28"/>
          <w:szCs w:val="28"/>
        </w:rPr>
        <w:t>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Всеукраїнської акції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“Сонях”.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яті, МКІП, Держкомтелерадіо, Міноборони, МВС, ПАТ “НСТУ” (за згодою), обласні та Київська міська держадміністрації,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>31 серпня;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велопробігу ветеранів війни з нагоди Дня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 “Вшануємо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ять захисників України” за маршрутом Ужгород 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 xml:space="preserve"> Маріуполь.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Мінмолодьспорт</w:t>
      </w:r>
      <w:proofErr w:type="spellEnd"/>
      <w:r w:rsidRPr="00A828C1">
        <w:rPr>
          <w:rFonts w:ascii="Times New Roman" w:hAnsi="Times New Roman"/>
          <w:sz w:val="28"/>
          <w:szCs w:val="28"/>
        </w:rPr>
        <w:t>, обласні та Київська міська держадміністрації,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згодою), СБУ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>31 серпня;</w:t>
      </w:r>
    </w:p>
    <w:p w:rsidR="00800FC3" w:rsidRPr="00A828C1" w:rsidRDefault="00800FC3" w:rsidP="00800FC3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всеукраїнського патріотичного забігу в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ять про загиблих воїнів “ШАНУЮ ВОЇНІВ, БІЖУ ЗА ГЕРОЇВ УКРАЇНИ”.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обласні та Київська міська держадміністрації, 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Мінмолодьспорт</w:t>
      </w:r>
      <w:proofErr w:type="spellEnd"/>
      <w:r w:rsidRPr="00A828C1">
        <w:rPr>
          <w:rFonts w:ascii="Times New Roman" w:hAnsi="Times New Roman"/>
          <w:sz w:val="28"/>
          <w:szCs w:val="28"/>
        </w:rPr>
        <w:t>, СБУ (за згодою)</w:t>
      </w:r>
      <w:r>
        <w:rPr>
          <w:rFonts w:ascii="Times New Roman" w:hAnsi="Times New Roman"/>
          <w:sz w:val="28"/>
          <w:szCs w:val="28"/>
        </w:rPr>
        <w:t>,</w:t>
      </w:r>
      <w:r w:rsidRPr="00A828C1">
        <w:rPr>
          <w:rFonts w:ascii="Times New Roman" w:hAnsi="Times New Roman"/>
          <w:sz w:val="28"/>
          <w:szCs w:val="28"/>
        </w:rPr>
        <w:t xml:space="preserve"> Держкомтелерадіо, ПАТ </w:t>
      </w:r>
      <w:r w:rsidRPr="00A828C1">
        <w:rPr>
          <w:rFonts w:ascii="Times New Roman" w:hAnsi="Times New Roman"/>
          <w:sz w:val="28"/>
          <w:szCs w:val="28"/>
        </w:rPr>
        <w:lastRenderedPageBreak/>
        <w:t>“НСТУ” (за згодою), заклади освіти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26 вересня;</w:t>
      </w:r>
    </w:p>
    <w:p w:rsidR="00800FC3" w:rsidRPr="00A828C1" w:rsidRDefault="00800FC3" w:rsidP="00800FC3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4) урочисте покладення квітів на Михайлівській площі біля Стіни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</w:t>
      </w:r>
      <w:r w:rsidRPr="006A29AD">
        <w:rPr>
          <w:rFonts w:ascii="Times New Roman" w:hAnsi="Times New Roman"/>
          <w:sz w:val="28"/>
          <w:szCs w:val="28"/>
        </w:rPr>
        <w:t xml:space="preserve"> </w:t>
      </w:r>
      <w:r w:rsidRPr="00A828C1">
        <w:rPr>
          <w:rFonts w:ascii="Times New Roman" w:hAnsi="Times New Roman"/>
          <w:sz w:val="28"/>
          <w:szCs w:val="28"/>
        </w:rPr>
        <w:t>у м. Києві, в інших населених пунктах до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ятників, меморіальних знаків, місць поховань захисників України та урочисті збори за участю ветеранів війни, членів сімей загиблих захисників України, представників сектору безпеки і оборони, громадськості.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Київська міська та обласні держадміністрації, </w:t>
      </w:r>
      <w:bookmarkStart w:id="2" w:name="_Hlk43383098"/>
      <w:r w:rsidRPr="00A828C1">
        <w:rPr>
          <w:rFonts w:ascii="Times New Roman" w:hAnsi="Times New Roman"/>
          <w:sz w:val="28"/>
          <w:szCs w:val="28"/>
        </w:rPr>
        <w:t xml:space="preserve">Міноборони, </w:t>
      </w:r>
      <w:bookmarkEnd w:id="2"/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МВС, Національна гвардія, Адміністрація </w:t>
      </w:r>
      <w:proofErr w:type="spellStart"/>
      <w:r w:rsidRPr="00A828C1">
        <w:rPr>
          <w:rFonts w:ascii="Times New Roman" w:hAnsi="Times New Roman"/>
          <w:sz w:val="28"/>
          <w:szCs w:val="28"/>
        </w:rPr>
        <w:t>Держприкордонслужби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МКІП,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Мінсоцполітики</w:t>
      </w:r>
      <w:proofErr w:type="spellEnd"/>
      <w:r w:rsidRPr="00A828C1">
        <w:rPr>
          <w:rFonts w:ascii="Times New Roman" w:hAnsi="Times New Roman"/>
          <w:sz w:val="28"/>
          <w:szCs w:val="28"/>
        </w:rPr>
        <w:t>, СБУ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5) приспущення Державного Прапора України на адміністративних будівлях органів державної влади, державних підприємств, установ і організацій, у військових частинах та на кораблях.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Центральні органи виконавчої влади, обласні та Ки</w:t>
      </w:r>
      <w:r>
        <w:rPr>
          <w:rFonts w:ascii="Times New Roman" w:hAnsi="Times New Roman"/>
          <w:sz w:val="28"/>
          <w:szCs w:val="28"/>
        </w:rPr>
        <w:t>ївська міська держадміністрації</w:t>
      </w:r>
      <w:r w:rsidRPr="00A828C1">
        <w:rPr>
          <w:rFonts w:ascii="Times New Roman" w:hAnsi="Times New Roman"/>
          <w:sz w:val="28"/>
          <w:szCs w:val="28"/>
        </w:rPr>
        <w:t>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6) оголошення загальнонаціональної хвилини мовчання на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 захисниками України, які загинули в боротьбі за незалежність, суверенітет і територіальну цілісність України, шляхом зупинення на цей час роботи в органах державної влади та органах місцевого самоврядування, на підприємствах, в установах та організаціях (крім тих, де встановлено безперервний режим роботи), руху громадського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8C1">
        <w:rPr>
          <w:rFonts w:ascii="Times New Roman" w:hAnsi="Times New Roman"/>
          <w:sz w:val="28"/>
          <w:szCs w:val="28"/>
        </w:rPr>
        <w:t>приватного транспорту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8C1">
        <w:rPr>
          <w:rFonts w:ascii="Times New Roman" w:hAnsi="Times New Roman"/>
          <w:sz w:val="28"/>
          <w:szCs w:val="28"/>
        </w:rPr>
        <w:t>з подаванням відповідних звукових сигналів.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Обласні та Київська міська держадміністрації, Держкомтелерадіо, ПАТ “НСТУ”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spacing w:line="228" w:lineRule="auto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 о 10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A828C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хв.</w:t>
      </w:r>
      <w:r w:rsidRPr="00A828C1">
        <w:rPr>
          <w:rFonts w:ascii="Times New Roman" w:hAnsi="Times New Roman"/>
          <w:sz w:val="28"/>
          <w:szCs w:val="28"/>
        </w:rPr>
        <w:t>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7) обмеження трансляції розважальних програм шляхом внесення відповідних змін до програм радіо і телебачення, переривання о 10-й годині трансляції </w:t>
      </w:r>
      <w:proofErr w:type="spellStart"/>
      <w:r w:rsidRPr="00A828C1">
        <w:rPr>
          <w:rFonts w:ascii="Times New Roman" w:hAnsi="Times New Roman"/>
          <w:sz w:val="28"/>
          <w:szCs w:val="28"/>
        </w:rPr>
        <w:t>радіо-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 і телепередач на знак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України, а також розміщення під час телетрансляції на екрані відповідного стилізованого зображення знак</w:t>
      </w:r>
      <w:r>
        <w:rPr>
          <w:rFonts w:ascii="Times New Roman" w:hAnsi="Times New Roman"/>
          <w:sz w:val="28"/>
          <w:szCs w:val="28"/>
        </w:rPr>
        <w:t>а</w:t>
      </w:r>
      <w:r w:rsidRPr="00A828C1">
        <w:rPr>
          <w:rFonts w:ascii="Times New Roman" w:hAnsi="Times New Roman"/>
          <w:sz w:val="28"/>
          <w:szCs w:val="28"/>
        </w:rPr>
        <w:t xml:space="preserve">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“Сонях”.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lastRenderedPageBreak/>
        <w:t>Держкомтелерадіо, ПАТ “НСТУ” (за згодою),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8) встановлення зменшених копій державного прапора на могилах захисників України та могилах тимчасово невстановлених загиблих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МКІП, Національна гвардія, МОЗ, ДСНС, МЗС, Адміністрація </w:t>
      </w:r>
      <w:proofErr w:type="spellStart"/>
      <w:r w:rsidRPr="00A828C1">
        <w:rPr>
          <w:rFonts w:ascii="Times New Roman" w:hAnsi="Times New Roman"/>
          <w:sz w:val="28"/>
          <w:szCs w:val="28"/>
        </w:rPr>
        <w:t>Держприкордонслужби</w:t>
      </w:r>
      <w:proofErr w:type="spellEnd"/>
      <w:r w:rsidRPr="00A828C1">
        <w:rPr>
          <w:rFonts w:ascii="Times New Roman" w:hAnsi="Times New Roman"/>
          <w:sz w:val="28"/>
          <w:szCs w:val="28"/>
        </w:rPr>
        <w:t>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яті, Держкомтелерадіо, ПАТ “НСТУ” (за згодою), СБУ (за згодою), заклади освіти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9) проведення закордонними дипломатичними установами України заходів із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України, а також участь представників іноземного дипломатичного корпусу, акредитованого в Україні, у відповідних заходах, які проводитимуться в Україні, в разі запрошення.</w:t>
      </w:r>
    </w:p>
    <w:p w:rsidR="00800FC3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МЗС,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яті, Міноборони.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P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P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10) фінансування в установленому порядку заходів з відзначення у 2020 році Дня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 (в межах бюджетних коштів, передбачених для відповідних органів виконавчої влади та місцевих органів влади).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МКІП, Міноборони, МВС, МОЗ, МЗС, Мінекономіки, Український інститут національної </w:t>
      </w:r>
      <w:r w:rsidRPr="00A828C1">
        <w:rPr>
          <w:rFonts w:ascii="Times New Roman" w:hAnsi="Times New Roman"/>
          <w:sz w:val="28"/>
          <w:szCs w:val="28"/>
        </w:rPr>
        <w:lastRenderedPageBreak/>
        <w:t>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яті, Держкомтелерадіо, </w:t>
      </w:r>
      <w:proofErr w:type="spellStart"/>
      <w:r w:rsidRPr="00A828C1">
        <w:rPr>
          <w:rFonts w:ascii="Times New Roman" w:hAnsi="Times New Roman"/>
          <w:sz w:val="28"/>
          <w:szCs w:val="28"/>
        </w:rPr>
        <w:t>Укрдержархів</w:t>
      </w:r>
      <w:proofErr w:type="spellEnd"/>
      <w:r w:rsidRPr="00A828C1">
        <w:rPr>
          <w:rFonts w:ascii="Times New Roman" w:hAnsi="Times New Roman"/>
          <w:sz w:val="28"/>
          <w:szCs w:val="28"/>
        </w:rPr>
        <w:t>, обласні та Київська міська держадміністрації, заклади освіти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Серпень 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 xml:space="preserve"> жовтень;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11) обмеження розважально-концертних заходів.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2. Розробити тематичні методичні та інформаційні матеріали з нагоди Дня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 захисників України, які загинули в боротьбі за незалежність, суверенітет і територіальну цілісність України, та запропонувати закладам освіти використати їх під час проведення </w:t>
      </w:r>
      <w:r>
        <w:rPr>
          <w:rFonts w:ascii="Times New Roman" w:hAnsi="Times New Roman"/>
          <w:sz w:val="28"/>
          <w:szCs w:val="28"/>
        </w:rPr>
        <w:t>п</w:t>
      </w:r>
      <w:r w:rsidRPr="00A828C1">
        <w:rPr>
          <w:rFonts w:ascii="Times New Roman" w:hAnsi="Times New Roman"/>
          <w:sz w:val="28"/>
          <w:szCs w:val="28"/>
        </w:rPr>
        <w:t xml:space="preserve">ершого уроку у 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>2021 навчальному році із залученням ветеранів.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МОН,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яті, Міноборони, заклади освіти (за згодою),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єднання 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Вересень.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3. Організовувати: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1) зустрічі з </w:t>
      </w:r>
      <w:bookmarkStart w:id="3" w:name="_Hlk43388735"/>
      <w:r w:rsidRPr="00A828C1">
        <w:rPr>
          <w:rFonts w:ascii="Times New Roman" w:hAnsi="Times New Roman"/>
          <w:sz w:val="28"/>
          <w:szCs w:val="28"/>
        </w:rPr>
        <w:t>членами сімей загиблих</w:t>
      </w:r>
      <w:bookmarkEnd w:id="3"/>
      <w:r w:rsidRPr="00A828C1">
        <w:rPr>
          <w:rFonts w:ascii="Times New Roman" w:hAnsi="Times New Roman"/>
          <w:sz w:val="28"/>
          <w:szCs w:val="28"/>
        </w:rPr>
        <w:t xml:space="preserve"> захисників України, сприяти реалізації ініціатив громадськості з метою виявлення проблемних питань їх соціального забезпечення та вжиття заходів для їх вирішення.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Мінсоцполітики</w:t>
      </w:r>
      <w:proofErr w:type="spellEnd"/>
      <w:r w:rsidRPr="00A828C1">
        <w:rPr>
          <w:rFonts w:ascii="Times New Roman" w:hAnsi="Times New Roman"/>
          <w:sz w:val="28"/>
          <w:szCs w:val="28"/>
        </w:rPr>
        <w:t>, МОЗ, Міноборони, МВС,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єднання 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Постійно;</w:t>
      </w:r>
    </w:p>
    <w:p w:rsidR="00800FC3" w:rsidRP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2) у військових частинах, закладах освіти, закладах культури тематичні виставки, перегляд фільмів, інші інформаційні заходи, присвячені вшануванню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Міноборони, МВС, СБУ (за згодою),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заклади освіти (за згодою), громадські </w:t>
      </w:r>
      <w:r w:rsidRPr="00A828C1">
        <w:rPr>
          <w:rFonts w:ascii="Times New Roman" w:hAnsi="Times New Roman"/>
          <w:sz w:val="28"/>
          <w:szCs w:val="28"/>
        </w:rPr>
        <w:lastRenderedPageBreak/>
        <w:t>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єднання </w:t>
      </w:r>
      <w:r w:rsidRPr="007B3799">
        <w:rPr>
          <w:rFonts w:ascii="Times New Roman" w:hAnsi="Times New Roman"/>
          <w:sz w:val="28"/>
          <w:szCs w:val="28"/>
        </w:rPr>
        <w:br/>
      </w:r>
      <w:r w:rsidRPr="00A828C1">
        <w:rPr>
          <w:rFonts w:ascii="Times New Roman" w:hAnsi="Times New Roman"/>
          <w:sz w:val="28"/>
          <w:szCs w:val="28"/>
        </w:rPr>
        <w:t>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Постійно;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3) поїздки ветеранів війни, членів сімей загиблих з відвідування</w:t>
      </w:r>
      <w:r>
        <w:rPr>
          <w:rFonts w:ascii="Times New Roman" w:hAnsi="Times New Roman"/>
          <w:sz w:val="28"/>
          <w:szCs w:val="28"/>
        </w:rPr>
        <w:t>м</w:t>
      </w:r>
      <w:r w:rsidRPr="00A828C1">
        <w:rPr>
          <w:rFonts w:ascii="Times New Roman" w:hAnsi="Times New Roman"/>
          <w:sz w:val="28"/>
          <w:szCs w:val="28"/>
        </w:rPr>
        <w:t xml:space="preserve"> військових поховань захисників України та з нагоди річниць визволення міст на Сході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Міноборони, МВС, СБУ (за згодою), обласні та Київська міська держадміністрації,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Постійно;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4) широке висвітлення заходів з підготовки та проведення заходів із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Держкомтелерадіо, ПАТ </w:t>
      </w:r>
      <w:r>
        <w:rPr>
          <w:rFonts w:ascii="Times New Roman" w:hAnsi="Times New Roman"/>
          <w:sz w:val="28"/>
          <w:szCs w:val="28"/>
        </w:rPr>
        <w:t>“</w:t>
      </w:r>
      <w:r w:rsidRPr="00A828C1">
        <w:rPr>
          <w:rFonts w:ascii="Times New Roman" w:hAnsi="Times New Roman"/>
          <w:sz w:val="28"/>
          <w:szCs w:val="28"/>
        </w:rPr>
        <w:t>НСТУ</w:t>
      </w:r>
      <w:r>
        <w:rPr>
          <w:rFonts w:ascii="Times New Roman" w:hAnsi="Times New Roman"/>
          <w:sz w:val="28"/>
          <w:szCs w:val="28"/>
        </w:rPr>
        <w:t>”</w:t>
      </w:r>
      <w:r w:rsidRPr="00A828C1">
        <w:rPr>
          <w:rFonts w:ascii="Times New Roman" w:hAnsi="Times New Roman"/>
          <w:sz w:val="28"/>
          <w:szCs w:val="28"/>
        </w:rPr>
        <w:t xml:space="preserve"> (за згодою), МКІП, Міноборони,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Щороку</w:t>
      </w:r>
      <w:r>
        <w:rPr>
          <w:rFonts w:ascii="Times New Roman" w:hAnsi="Times New Roman"/>
          <w:sz w:val="28"/>
          <w:szCs w:val="28"/>
        </w:rPr>
        <w:t>,</w:t>
      </w:r>
      <w:r w:rsidRPr="00A828C1">
        <w:rPr>
          <w:rFonts w:ascii="Times New Roman" w:hAnsi="Times New Roman"/>
          <w:sz w:val="28"/>
          <w:szCs w:val="28"/>
        </w:rPr>
        <w:t xml:space="preserve"> серп</w:t>
      </w:r>
      <w:r>
        <w:rPr>
          <w:rFonts w:ascii="Times New Roman" w:hAnsi="Times New Roman"/>
          <w:sz w:val="28"/>
          <w:szCs w:val="28"/>
        </w:rPr>
        <w:t>ень</w:t>
      </w:r>
      <w:r w:rsidRPr="00A828C1">
        <w:rPr>
          <w:rFonts w:ascii="Times New Roman" w:hAnsi="Times New Roman"/>
          <w:sz w:val="28"/>
          <w:szCs w:val="28"/>
        </w:rPr>
        <w:t>.</w:t>
      </w:r>
    </w:p>
    <w:p w:rsid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Вживати додаткових заходів </w:t>
      </w:r>
      <w:r w:rsidRPr="00A828C1">
        <w:rPr>
          <w:rFonts w:ascii="Times New Roman" w:hAnsi="Times New Roman"/>
          <w:sz w:val="28"/>
          <w:szCs w:val="28"/>
        </w:rPr>
        <w:t>до: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1) запобігання актам вандалізму та руйнуванню військових меморіалів,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ятників та місць поховань захисників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МВС, Національна поліція,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Постійно;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2) упорядження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ятників,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ятних знаків, секторів військових поховань, місць поховань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Мінрегіон</w:t>
      </w:r>
      <w:proofErr w:type="spellEnd"/>
      <w:r w:rsidRPr="00A828C1">
        <w:rPr>
          <w:rFonts w:ascii="Times New Roman" w:hAnsi="Times New Roman"/>
          <w:sz w:val="28"/>
          <w:szCs w:val="28"/>
        </w:rPr>
        <w:t>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 заклади освіти (за згодою).</w:t>
      </w:r>
    </w:p>
    <w:p w:rsidR="00800FC3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Щороку</w:t>
      </w:r>
      <w:r>
        <w:rPr>
          <w:rFonts w:ascii="Times New Roman" w:hAnsi="Times New Roman"/>
          <w:sz w:val="28"/>
          <w:szCs w:val="28"/>
        </w:rPr>
        <w:t>,</w:t>
      </w:r>
      <w:r w:rsidRPr="00A828C1">
        <w:rPr>
          <w:rFonts w:ascii="Times New Roman" w:hAnsi="Times New Roman"/>
          <w:sz w:val="28"/>
          <w:szCs w:val="28"/>
        </w:rPr>
        <w:t xml:space="preserve"> квіт</w:t>
      </w:r>
      <w:r>
        <w:rPr>
          <w:rFonts w:ascii="Times New Roman" w:hAnsi="Times New Roman"/>
          <w:sz w:val="28"/>
          <w:szCs w:val="28"/>
        </w:rPr>
        <w:t>ень</w:t>
      </w:r>
      <w:r w:rsidRPr="00A8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 вересень</w:t>
      </w:r>
      <w:r w:rsidRPr="00A828C1">
        <w:rPr>
          <w:rFonts w:ascii="Times New Roman" w:hAnsi="Times New Roman"/>
          <w:sz w:val="28"/>
          <w:szCs w:val="28"/>
        </w:rPr>
        <w:t>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3) поліпшення соціального, медичного та інших видів обслуговування членів сімей загиблих захисників України та ветеранів війни.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Обласні та Київська міська держадміністрації, МОЗ, Мінфін, Міноборони, МВС,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lastRenderedPageBreak/>
        <w:t>Постійно;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4) надання належної кваліфікованої медичної допомоги членам сімей загиблих захисників України, ветеранам війни, учасникам антитерористичної операції, особам, що беруть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учасникам заходів із забезпечення національної безпеки і оборони, приділивши особливу увагу відповідним особам, що проживають у сільських населених пунктах.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МОЗ, Міноборони, МВС,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Постійно;</w:t>
      </w:r>
    </w:p>
    <w:p w:rsid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5. Сприяти: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1) проведенню релігійними організаціями панахиди за загиблими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МКІП, Міноборони,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29 серпня;</w:t>
      </w:r>
    </w:p>
    <w:p w:rsid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2) публікації наукових праць, збірок документів і матеріалів, енциклопедичних, довідкових, науково-популярних та інших видань, присвячених вшануванню захисників України, які загинули в боротьбі за незалежність, суверенітет і територіальну цілісність України.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МКІП, Український інститут національної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 xml:space="preserve">яті, </w:t>
      </w:r>
      <w:proofErr w:type="spellStart"/>
      <w:r w:rsidRPr="00A828C1">
        <w:rPr>
          <w:rFonts w:ascii="Times New Roman" w:hAnsi="Times New Roman"/>
          <w:sz w:val="28"/>
          <w:szCs w:val="28"/>
        </w:rPr>
        <w:t>Укрдержархів</w:t>
      </w:r>
      <w:proofErr w:type="spellEnd"/>
      <w:r w:rsidRPr="00A828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8C1">
        <w:rPr>
          <w:rFonts w:ascii="Times New Roman" w:hAnsi="Times New Roman"/>
          <w:sz w:val="28"/>
          <w:szCs w:val="28"/>
        </w:rPr>
        <w:t>Мінветеранів</w:t>
      </w:r>
      <w:proofErr w:type="spellEnd"/>
      <w:r w:rsidRPr="00A828C1">
        <w:rPr>
          <w:rFonts w:ascii="Times New Roman" w:hAnsi="Times New Roman"/>
          <w:sz w:val="28"/>
          <w:szCs w:val="28"/>
        </w:rPr>
        <w:t>, Національна академія наук (за згодою), наукові установи та заклади освіти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Протягом року.</w:t>
      </w:r>
    </w:p>
    <w:p w:rsidR="00800FC3" w:rsidRPr="00800FC3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6. У місцях проведення заходів з відзначення у 2020 році Дня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</w:t>
      </w:r>
      <w:r>
        <w:rPr>
          <w:rFonts w:ascii="Times New Roman" w:hAnsi="Times New Roman"/>
          <w:sz w:val="28"/>
          <w:szCs w:val="28"/>
        </w:rPr>
        <w:t>,</w:t>
      </w:r>
      <w:r w:rsidRPr="00A828C1">
        <w:rPr>
          <w:rFonts w:ascii="Times New Roman" w:hAnsi="Times New Roman"/>
          <w:sz w:val="28"/>
          <w:szCs w:val="28"/>
        </w:rPr>
        <w:t xml:space="preserve"> забезпечити: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828C1">
        <w:rPr>
          <w:rFonts w:ascii="Times New Roman" w:hAnsi="Times New Roman"/>
          <w:sz w:val="28"/>
          <w:szCs w:val="28"/>
        </w:rPr>
        <w:t>охорону громадського порядку, безпеку дорожнього руху та безпеку громадян у разі виникнення надзвичайних ситуацій.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Національна поліція, ДСНС, </w:t>
      </w:r>
      <w:r w:rsidRPr="00A828C1">
        <w:rPr>
          <w:rFonts w:ascii="Times New Roman" w:hAnsi="Times New Roman"/>
          <w:sz w:val="28"/>
          <w:szCs w:val="28"/>
        </w:rPr>
        <w:br/>
        <w:t>СБУ (за згодою), 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Серпень 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 xml:space="preserve"> вересень;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A828C1">
        <w:rPr>
          <w:rFonts w:ascii="Times New Roman" w:hAnsi="Times New Roman"/>
          <w:sz w:val="28"/>
          <w:szCs w:val="28"/>
        </w:rPr>
        <w:t>належне медичне та санітарно-епідеміологічне супроводження заходів.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Обласні та Київська міська держадміністрації.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Серпень 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 xml:space="preserve"> вересень;</w:t>
      </w:r>
    </w:p>
    <w:p w:rsidR="00800FC3" w:rsidRPr="00A828C1" w:rsidRDefault="00800FC3" w:rsidP="00800F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828C1">
        <w:rPr>
          <w:rFonts w:ascii="Times New Roman" w:hAnsi="Times New Roman"/>
          <w:sz w:val="28"/>
          <w:szCs w:val="28"/>
        </w:rPr>
        <w:t>використання державними службовцями та представниками громадськості як елемента одягу стилізованого знак</w:t>
      </w:r>
      <w:r>
        <w:rPr>
          <w:rFonts w:ascii="Times New Roman" w:hAnsi="Times New Roman"/>
          <w:sz w:val="28"/>
          <w:szCs w:val="28"/>
        </w:rPr>
        <w:t>а</w:t>
      </w:r>
      <w:r w:rsidRPr="00A828C1">
        <w:rPr>
          <w:rFonts w:ascii="Times New Roman" w:hAnsi="Times New Roman"/>
          <w:sz w:val="28"/>
          <w:szCs w:val="28"/>
        </w:rPr>
        <w:t xml:space="preserve">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“Сонях”.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Центральні та місцеві органи виконавчої влади, громадські об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єднання (за згодою).</w:t>
      </w:r>
    </w:p>
    <w:p w:rsidR="00800FC3" w:rsidRPr="00A828C1" w:rsidRDefault="00800FC3" w:rsidP="00800FC3">
      <w:pPr>
        <w:pStyle w:val="a3"/>
        <w:ind w:left="4536" w:firstLine="0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—</w:t>
      </w:r>
      <w:r w:rsidRPr="00A828C1">
        <w:rPr>
          <w:rFonts w:ascii="Times New Roman" w:hAnsi="Times New Roman"/>
          <w:sz w:val="28"/>
          <w:szCs w:val="28"/>
        </w:rPr>
        <w:t>31 серпня.</w:t>
      </w:r>
    </w:p>
    <w:p w:rsidR="00800FC3" w:rsidRPr="00813211" w:rsidRDefault="00800FC3" w:rsidP="00800F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800FC3" w:rsidRPr="00DF4B0D" w:rsidRDefault="00800FC3" w:rsidP="00DF4B0D">
      <w:bookmarkStart w:id="4" w:name="_GoBack"/>
      <w:bookmarkEnd w:id="4"/>
    </w:p>
    <w:sectPr w:rsidR="00800FC3" w:rsidRPr="00D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E"/>
    <w:rsid w:val="000628DB"/>
    <w:rsid w:val="00800FC3"/>
    <w:rsid w:val="00847F33"/>
    <w:rsid w:val="00D77D8E"/>
    <w:rsid w:val="00D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0FC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FC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800F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800FC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0FC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FC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800F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800FC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287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96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0047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98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1986</Words>
  <Characters>11322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2020-10-20T12:08:00Z</dcterms:created>
  <dcterms:modified xsi:type="dcterms:W3CDTF">2020-10-20T12:11:00Z</dcterms:modified>
</cp:coreProperties>
</file>